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BF3" w:rsidRPr="00CA0E7E" w:rsidRDefault="00464BF3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Приморский муниципальный округ Архангельской области</w:t>
      </w:r>
    </w:p>
    <w:p w:rsidR="00464BF3" w:rsidRPr="00CA0E7E" w:rsidRDefault="00464BF3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Собрание депутатов первого созыва</w:t>
      </w:r>
    </w:p>
    <w:p w:rsidR="00464BF3" w:rsidRPr="00CA0E7E" w:rsidRDefault="00211286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iCs/>
          <w:sz w:val="28"/>
          <w:szCs w:val="28"/>
        </w:rPr>
      </w:pPr>
      <w:r>
        <w:rPr>
          <w:rFonts w:eastAsia="Times New Roman"/>
          <w:b/>
          <w:bCs/>
          <w:iCs/>
          <w:sz w:val="28"/>
          <w:szCs w:val="28"/>
        </w:rPr>
        <w:t>Семнадцатая</w:t>
      </w:r>
      <w:r w:rsidR="00464BF3" w:rsidRPr="00CA0E7E">
        <w:rPr>
          <w:rFonts w:eastAsia="Times New Roman"/>
          <w:b/>
          <w:bCs/>
          <w:iCs/>
          <w:sz w:val="28"/>
          <w:szCs w:val="28"/>
        </w:rPr>
        <w:t xml:space="preserve"> очередная сессия</w:t>
      </w:r>
    </w:p>
    <w:p w:rsidR="00C85EB2" w:rsidRDefault="00C85EB2" w:rsidP="00464BF3">
      <w:pPr>
        <w:keepNext/>
        <w:tabs>
          <w:tab w:val="num" w:pos="432"/>
        </w:tabs>
        <w:suppressAutoHyphens/>
        <w:overflowPunct/>
        <w:autoSpaceDE/>
        <w:autoSpaceDN/>
        <w:adjustRightInd/>
        <w:ind w:left="432" w:hanging="432"/>
        <w:jc w:val="center"/>
        <w:outlineLvl w:val="0"/>
        <w:rPr>
          <w:rFonts w:eastAsia="Times New Roman"/>
          <w:b/>
          <w:bCs/>
          <w:sz w:val="28"/>
          <w:szCs w:val="28"/>
        </w:rPr>
      </w:pPr>
    </w:p>
    <w:p w:rsidR="00464BF3" w:rsidRPr="00CA0E7E" w:rsidRDefault="00464BF3" w:rsidP="00464BF3">
      <w:pPr>
        <w:keepNext/>
        <w:tabs>
          <w:tab w:val="num" w:pos="432"/>
        </w:tabs>
        <w:suppressAutoHyphens/>
        <w:overflowPunct/>
        <w:autoSpaceDE/>
        <w:autoSpaceDN/>
        <w:adjustRightInd/>
        <w:ind w:left="432" w:hanging="432"/>
        <w:jc w:val="center"/>
        <w:outlineLvl w:val="0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РЕШЕНИЕ</w:t>
      </w:r>
    </w:p>
    <w:p w:rsidR="00C85EB2" w:rsidRPr="00C85EB2" w:rsidRDefault="00C85EB2" w:rsidP="007D441C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16"/>
          <w:szCs w:val="16"/>
          <w:lang w:eastAsia="en-US"/>
        </w:rPr>
      </w:pPr>
    </w:p>
    <w:p w:rsidR="007D441C" w:rsidRPr="00CA0E7E" w:rsidRDefault="00211286" w:rsidP="007D441C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18 сентября 2025</w:t>
      </w:r>
      <w:r w:rsidR="007D441C" w:rsidRPr="00CA0E7E">
        <w:rPr>
          <w:rFonts w:eastAsia="Times New Roman"/>
          <w:sz w:val="28"/>
          <w:szCs w:val="28"/>
          <w:lang w:eastAsia="en-US"/>
        </w:rPr>
        <w:t xml:space="preserve"> г.</w:t>
      </w:r>
      <w:r w:rsidR="007D441C" w:rsidRPr="00CA0E7E">
        <w:rPr>
          <w:rFonts w:eastAsia="Times New Roman"/>
          <w:sz w:val="28"/>
          <w:szCs w:val="28"/>
          <w:lang w:eastAsia="en-US"/>
        </w:rPr>
        <w:tab/>
      </w:r>
      <w:r w:rsidR="007D441C" w:rsidRPr="00CA0E7E">
        <w:rPr>
          <w:rFonts w:eastAsia="Times New Roman"/>
          <w:sz w:val="28"/>
          <w:szCs w:val="28"/>
          <w:lang w:eastAsia="en-US"/>
        </w:rPr>
        <w:tab/>
      </w:r>
      <w:r w:rsidR="007D441C" w:rsidRPr="00CA0E7E">
        <w:rPr>
          <w:rFonts w:eastAsia="Times New Roman"/>
          <w:sz w:val="28"/>
          <w:szCs w:val="28"/>
          <w:lang w:eastAsia="en-US"/>
        </w:rPr>
        <w:tab/>
      </w:r>
      <w:r w:rsidR="007D441C" w:rsidRPr="00CA0E7E">
        <w:rPr>
          <w:rFonts w:eastAsia="Times New Roman"/>
          <w:sz w:val="28"/>
          <w:szCs w:val="28"/>
          <w:lang w:eastAsia="en-US"/>
        </w:rPr>
        <w:tab/>
      </w:r>
      <w:r w:rsidR="007D441C" w:rsidRPr="00CA0E7E">
        <w:rPr>
          <w:rFonts w:eastAsia="Times New Roman"/>
          <w:sz w:val="28"/>
          <w:szCs w:val="28"/>
          <w:lang w:eastAsia="en-US"/>
        </w:rPr>
        <w:tab/>
      </w:r>
      <w:r w:rsidR="007D441C" w:rsidRPr="00CA0E7E">
        <w:rPr>
          <w:rFonts w:eastAsia="Times New Roman"/>
          <w:sz w:val="28"/>
          <w:szCs w:val="28"/>
          <w:lang w:eastAsia="en-US"/>
        </w:rPr>
        <w:tab/>
      </w:r>
      <w:r w:rsidR="007D441C" w:rsidRPr="00CA0E7E">
        <w:rPr>
          <w:rFonts w:eastAsia="Times New Roman"/>
          <w:sz w:val="28"/>
          <w:szCs w:val="28"/>
          <w:lang w:eastAsia="en-US"/>
        </w:rPr>
        <w:tab/>
      </w:r>
      <w:r w:rsidR="007D441C">
        <w:rPr>
          <w:rFonts w:eastAsia="Times New Roman"/>
          <w:sz w:val="28"/>
          <w:szCs w:val="28"/>
          <w:lang w:eastAsia="en-US"/>
        </w:rPr>
        <w:t xml:space="preserve">      </w:t>
      </w:r>
      <w:r w:rsidR="007D441C" w:rsidRPr="00CA0E7E">
        <w:rPr>
          <w:rFonts w:eastAsia="Times New Roman"/>
          <w:sz w:val="28"/>
          <w:szCs w:val="28"/>
          <w:lang w:eastAsia="en-US"/>
        </w:rPr>
        <w:t xml:space="preserve">            № </w:t>
      </w:r>
      <w:r w:rsidR="00C85EB2">
        <w:rPr>
          <w:rFonts w:eastAsia="Times New Roman"/>
          <w:sz w:val="28"/>
          <w:szCs w:val="28"/>
          <w:lang w:eastAsia="en-US"/>
        </w:rPr>
        <w:t>310</w:t>
      </w:r>
    </w:p>
    <w:p w:rsidR="00464BF3" w:rsidRPr="00CA0E7E" w:rsidRDefault="00464BF3" w:rsidP="00464BF3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CA0E7E">
        <w:rPr>
          <w:rFonts w:eastAsia="Times New Roman"/>
          <w:b/>
          <w:bCs/>
          <w:sz w:val="28"/>
          <w:szCs w:val="28"/>
          <w:lang w:eastAsia="en-US"/>
        </w:rPr>
        <w:t>О</w:t>
      </w:r>
      <w:r w:rsidR="00211286">
        <w:rPr>
          <w:rFonts w:eastAsia="Times New Roman"/>
          <w:b/>
          <w:bCs/>
          <w:sz w:val="28"/>
          <w:szCs w:val="28"/>
          <w:lang w:eastAsia="en-US"/>
        </w:rPr>
        <w:t xml:space="preserve"> внесении изменений</w:t>
      </w:r>
      <w:r w:rsidR="00211286">
        <w:rPr>
          <w:rFonts w:eastAsia="Times New Roman"/>
          <w:b/>
          <w:bCs/>
          <w:sz w:val="28"/>
          <w:szCs w:val="28"/>
          <w:lang w:eastAsia="en-US"/>
        </w:rPr>
        <w:br/>
        <w:t xml:space="preserve">в решение Собрания депутатов </w:t>
      </w:r>
      <w:r w:rsidR="00713501">
        <w:rPr>
          <w:rFonts w:eastAsia="Times New Roman"/>
          <w:b/>
          <w:bCs/>
          <w:sz w:val="28"/>
          <w:szCs w:val="28"/>
          <w:lang w:eastAsia="en-US"/>
        </w:rPr>
        <w:t>Приморского муниципального округа Архангельской области о</w:t>
      </w:r>
      <w:r w:rsidR="00211286">
        <w:rPr>
          <w:rFonts w:eastAsia="Times New Roman"/>
          <w:b/>
          <w:bCs/>
          <w:sz w:val="28"/>
          <w:szCs w:val="28"/>
          <w:lang w:eastAsia="en-US"/>
        </w:rPr>
        <w:t xml:space="preserve">т </w:t>
      </w:r>
      <w:r w:rsidR="00CF7557">
        <w:rPr>
          <w:rFonts w:eastAsia="Times New Roman"/>
          <w:b/>
          <w:bCs/>
          <w:sz w:val="28"/>
          <w:szCs w:val="28"/>
          <w:lang w:eastAsia="en-US"/>
        </w:rPr>
        <w:t>15 февраля 2024</w:t>
      </w:r>
      <w:r w:rsidR="00211286">
        <w:rPr>
          <w:rFonts w:eastAsia="Times New Roman"/>
          <w:b/>
          <w:bCs/>
          <w:sz w:val="28"/>
          <w:szCs w:val="28"/>
          <w:lang w:eastAsia="en-US"/>
        </w:rPr>
        <w:t xml:space="preserve"> года № </w:t>
      </w:r>
      <w:r w:rsidR="00CF7557">
        <w:rPr>
          <w:rFonts w:eastAsia="Times New Roman"/>
          <w:b/>
          <w:bCs/>
          <w:sz w:val="28"/>
          <w:szCs w:val="28"/>
          <w:lang w:eastAsia="en-US"/>
        </w:rPr>
        <w:t>106</w:t>
      </w:r>
    </w:p>
    <w:p w:rsidR="00464BF3" w:rsidRPr="00CA0E7E" w:rsidRDefault="00464BF3" w:rsidP="00464BF3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</w:p>
    <w:p w:rsidR="00464BF3" w:rsidRPr="00CA0E7E" w:rsidRDefault="00464BF3" w:rsidP="00713501">
      <w:pPr>
        <w:overflowPunct/>
        <w:jc w:val="both"/>
        <w:rPr>
          <w:rFonts w:eastAsia="Times New Roman"/>
          <w:sz w:val="28"/>
          <w:szCs w:val="28"/>
        </w:rPr>
      </w:pPr>
      <w:r w:rsidRPr="00CA0E7E">
        <w:rPr>
          <w:rFonts w:eastAsia="Times New Roman"/>
          <w:sz w:val="28"/>
          <w:szCs w:val="28"/>
        </w:rPr>
        <w:tab/>
        <w:t>В соответствии с</w:t>
      </w:r>
      <w:r w:rsidR="00CF7557">
        <w:rPr>
          <w:rFonts w:eastAsia="Times New Roman"/>
          <w:sz w:val="28"/>
          <w:szCs w:val="28"/>
        </w:rPr>
        <w:t xml:space="preserve"> пунктом 7 части 1 статьи 16 </w:t>
      </w:r>
      <w:r w:rsidR="00713501" w:rsidRPr="00713501">
        <w:rPr>
          <w:rFonts w:eastAsia="Times New Roman"/>
          <w:sz w:val="28"/>
          <w:szCs w:val="28"/>
        </w:rPr>
        <w:t>Федеральн</w:t>
      </w:r>
      <w:r w:rsidR="00713501">
        <w:rPr>
          <w:rFonts w:eastAsia="Times New Roman"/>
          <w:sz w:val="28"/>
          <w:szCs w:val="28"/>
        </w:rPr>
        <w:t>ого</w:t>
      </w:r>
      <w:r w:rsidR="00713501" w:rsidRPr="00713501">
        <w:rPr>
          <w:rFonts w:eastAsia="Times New Roman"/>
          <w:sz w:val="28"/>
          <w:szCs w:val="28"/>
        </w:rPr>
        <w:t xml:space="preserve"> закон</w:t>
      </w:r>
      <w:r w:rsidR="00713501">
        <w:rPr>
          <w:rFonts w:eastAsia="Times New Roman"/>
          <w:sz w:val="28"/>
          <w:szCs w:val="28"/>
        </w:rPr>
        <w:t>а</w:t>
      </w:r>
      <w:r w:rsidR="00713501" w:rsidRPr="00713501">
        <w:rPr>
          <w:rFonts w:eastAsia="Times New Roman"/>
          <w:sz w:val="28"/>
          <w:szCs w:val="28"/>
        </w:rPr>
        <w:t xml:space="preserve"> от 20</w:t>
      </w:r>
      <w:r w:rsidR="00713501">
        <w:rPr>
          <w:rFonts w:eastAsia="Times New Roman"/>
          <w:sz w:val="28"/>
          <w:szCs w:val="28"/>
        </w:rPr>
        <w:t xml:space="preserve"> марта </w:t>
      </w:r>
      <w:r w:rsidR="00713501" w:rsidRPr="00713501">
        <w:rPr>
          <w:rFonts w:eastAsia="Times New Roman"/>
          <w:sz w:val="28"/>
          <w:szCs w:val="28"/>
        </w:rPr>
        <w:t>2025</w:t>
      </w:r>
      <w:r w:rsidR="00713501">
        <w:rPr>
          <w:rFonts w:eastAsia="Times New Roman"/>
          <w:sz w:val="28"/>
          <w:szCs w:val="28"/>
        </w:rPr>
        <w:t xml:space="preserve"> года № </w:t>
      </w:r>
      <w:r w:rsidR="00713501" w:rsidRPr="00713501">
        <w:rPr>
          <w:rFonts w:eastAsia="Times New Roman"/>
          <w:sz w:val="28"/>
          <w:szCs w:val="28"/>
        </w:rPr>
        <w:t>33-ФЗ</w:t>
      </w:r>
      <w:r w:rsidR="00713501">
        <w:rPr>
          <w:rFonts w:eastAsia="Times New Roman"/>
          <w:sz w:val="28"/>
          <w:szCs w:val="28"/>
        </w:rPr>
        <w:t xml:space="preserve"> «</w:t>
      </w:r>
      <w:r w:rsidR="00713501" w:rsidRPr="00713501">
        <w:rPr>
          <w:rFonts w:eastAsia="Times New Roman"/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 w:rsidR="00713501">
        <w:rPr>
          <w:rFonts w:eastAsia="Times New Roman"/>
          <w:sz w:val="28"/>
          <w:szCs w:val="28"/>
        </w:rPr>
        <w:t>»</w:t>
      </w:r>
    </w:p>
    <w:p w:rsidR="00464BF3" w:rsidRPr="00CA0E7E" w:rsidRDefault="00464BF3" w:rsidP="00464BF3">
      <w:pPr>
        <w:overflowPunct/>
        <w:jc w:val="both"/>
        <w:rPr>
          <w:rFonts w:eastAsia="Times New Roman"/>
          <w:sz w:val="28"/>
          <w:szCs w:val="28"/>
        </w:rPr>
      </w:pPr>
    </w:p>
    <w:p w:rsidR="00464BF3" w:rsidRPr="00CA0E7E" w:rsidRDefault="00C85EB2" w:rsidP="00464BF3">
      <w:pPr>
        <w:overflowPunct/>
        <w:autoSpaceDE/>
        <w:autoSpaceDN/>
        <w:adjustRightInd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ab/>
      </w:r>
      <w:bookmarkStart w:id="0" w:name="_GoBack"/>
      <w:bookmarkEnd w:id="0"/>
      <w:r w:rsidR="00464BF3" w:rsidRPr="003A7314">
        <w:rPr>
          <w:rFonts w:eastAsia="Times New Roman"/>
          <w:b/>
          <w:sz w:val="28"/>
          <w:szCs w:val="28"/>
        </w:rPr>
        <w:t>Собрание депутатов</w:t>
      </w:r>
      <w:r w:rsidR="008B2F28" w:rsidRPr="003A7314">
        <w:rPr>
          <w:rFonts w:eastAsia="Times New Roman"/>
          <w:b/>
          <w:sz w:val="28"/>
          <w:szCs w:val="28"/>
        </w:rPr>
        <w:t xml:space="preserve"> </w:t>
      </w:r>
      <w:r w:rsidR="00464BF3" w:rsidRPr="003A7314">
        <w:rPr>
          <w:rFonts w:eastAsia="Times New Roman"/>
          <w:b/>
          <w:spacing w:val="60"/>
          <w:sz w:val="28"/>
          <w:szCs w:val="28"/>
        </w:rPr>
        <w:t>РЕШАЕТ</w:t>
      </w:r>
      <w:r w:rsidR="00464BF3" w:rsidRPr="00CA0E7E">
        <w:rPr>
          <w:rFonts w:eastAsia="Times New Roman"/>
          <w:b/>
          <w:sz w:val="28"/>
          <w:szCs w:val="28"/>
        </w:rPr>
        <w:t>:</w:t>
      </w:r>
    </w:p>
    <w:p w:rsidR="00464BF3" w:rsidRPr="00CA0E7E" w:rsidRDefault="00464BF3" w:rsidP="00464BF3">
      <w:pPr>
        <w:overflowPunct/>
        <w:autoSpaceDE/>
        <w:autoSpaceDN/>
        <w:adjustRightInd/>
        <w:rPr>
          <w:rFonts w:eastAsia="Times New Roman"/>
          <w:sz w:val="28"/>
          <w:szCs w:val="28"/>
        </w:rPr>
      </w:pPr>
    </w:p>
    <w:p w:rsidR="00DF0753" w:rsidRDefault="00713501" w:rsidP="00DF1D3C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1. </w:t>
      </w:r>
      <w:r w:rsidR="00DF0753">
        <w:rPr>
          <w:rFonts w:eastAsia="Times New Roman"/>
          <w:sz w:val="28"/>
          <w:szCs w:val="28"/>
        </w:rPr>
        <w:t>Внести</w:t>
      </w:r>
      <w:r w:rsidR="00DA5FA2">
        <w:rPr>
          <w:rFonts w:eastAsia="Times New Roman"/>
          <w:sz w:val="28"/>
          <w:szCs w:val="28"/>
        </w:rPr>
        <w:t xml:space="preserve"> в решение Собрания депутатов Приморского </w:t>
      </w:r>
      <w:r w:rsidR="00DF0753">
        <w:rPr>
          <w:rFonts w:eastAsia="Times New Roman"/>
          <w:sz w:val="28"/>
          <w:szCs w:val="28"/>
        </w:rPr>
        <w:t>м</w:t>
      </w:r>
      <w:r w:rsidR="00DA5FA2">
        <w:rPr>
          <w:rFonts w:eastAsia="Times New Roman"/>
          <w:sz w:val="28"/>
          <w:szCs w:val="28"/>
        </w:rPr>
        <w:t xml:space="preserve">униципального округа Архангельской области </w:t>
      </w:r>
      <w:r w:rsidR="00CF7557" w:rsidRPr="00CF7557">
        <w:rPr>
          <w:rFonts w:eastAsia="Times New Roman"/>
          <w:sz w:val="28"/>
          <w:szCs w:val="28"/>
        </w:rPr>
        <w:t>от 15 февраля 2024 года</w:t>
      </w:r>
      <w:r w:rsidR="00DF0753">
        <w:rPr>
          <w:rFonts w:eastAsia="Times New Roman"/>
          <w:sz w:val="28"/>
          <w:szCs w:val="28"/>
        </w:rPr>
        <w:br/>
      </w:r>
      <w:r w:rsidR="00CF7557" w:rsidRPr="00CF7557">
        <w:rPr>
          <w:rFonts w:eastAsia="Times New Roman"/>
          <w:sz w:val="28"/>
          <w:szCs w:val="28"/>
        </w:rPr>
        <w:t xml:space="preserve">№ 106 </w:t>
      </w:r>
      <w:r w:rsidR="00DA5FA2">
        <w:rPr>
          <w:rFonts w:eastAsia="Times New Roman"/>
          <w:sz w:val="28"/>
          <w:szCs w:val="28"/>
        </w:rPr>
        <w:t>«</w:t>
      </w:r>
      <w:r w:rsidR="00DF1D3C" w:rsidRPr="00DF1D3C">
        <w:rPr>
          <w:rFonts w:eastAsia="Times New Roman"/>
          <w:sz w:val="28"/>
          <w:szCs w:val="28"/>
        </w:rPr>
        <w:t>О Порядке материально-технического и организационного обеспечения деятельности органов местного самоуправления Приморского муниципального округа Архангельской области</w:t>
      </w:r>
      <w:r w:rsidR="00DA5FA2">
        <w:rPr>
          <w:rFonts w:eastAsia="Times New Roman"/>
          <w:sz w:val="28"/>
          <w:szCs w:val="28"/>
        </w:rPr>
        <w:t>»</w:t>
      </w:r>
      <w:r w:rsidR="00DF0753">
        <w:rPr>
          <w:rFonts w:eastAsia="Times New Roman"/>
          <w:sz w:val="28"/>
          <w:szCs w:val="28"/>
        </w:rPr>
        <w:t xml:space="preserve"> следующие изменения:</w:t>
      </w:r>
    </w:p>
    <w:p w:rsidR="00DF0753" w:rsidRDefault="00DF0753" w:rsidP="00DF1D3C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 xml:space="preserve">1) в </w:t>
      </w:r>
      <w:r w:rsidRPr="00DF0753">
        <w:rPr>
          <w:rFonts w:eastAsia="Times New Roman"/>
          <w:sz w:val="28"/>
          <w:szCs w:val="28"/>
        </w:rPr>
        <w:t>преамбуле слова «пунктом 8 части 10 статьи 35 Федерального закона от 6 октября 2003 года № 131-ФЗ «Об общих принципах организации местного самоуправления в Российской Федерации» заменить словами «пунктом 7 части 1 статьи 16 Федерального закона от 20 марта 2025 года</w:t>
      </w:r>
      <w:r>
        <w:rPr>
          <w:rFonts w:eastAsia="Times New Roman"/>
          <w:sz w:val="28"/>
          <w:szCs w:val="28"/>
        </w:rPr>
        <w:br/>
      </w:r>
      <w:r w:rsidRPr="00DF0753">
        <w:rPr>
          <w:rFonts w:eastAsia="Times New Roman"/>
          <w:sz w:val="28"/>
          <w:szCs w:val="28"/>
        </w:rPr>
        <w:t>№ 33-ФЗ «Об общих принципах организации местного самоуправления</w:t>
      </w:r>
      <w:r>
        <w:rPr>
          <w:rFonts w:eastAsia="Times New Roman"/>
          <w:sz w:val="28"/>
          <w:szCs w:val="28"/>
        </w:rPr>
        <w:br/>
      </w:r>
      <w:r w:rsidRPr="00DF0753">
        <w:rPr>
          <w:rFonts w:eastAsia="Times New Roman"/>
          <w:sz w:val="28"/>
          <w:szCs w:val="28"/>
        </w:rPr>
        <w:t>в единой сис</w:t>
      </w:r>
      <w:r>
        <w:rPr>
          <w:rFonts w:eastAsia="Times New Roman"/>
          <w:sz w:val="28"/>
          <w:szCs w:val="28"/>
        </w:rPr>
        <w:t>теме публичной власти»;</w:t>
      </w:r>
      <w:proofErr w:type="gramEnd"/>
    </w:p>
    <w:p w:rsidR="00DF0753" w:rsidRPr="00DF0753" w:rsidRDefault="00DF0753" w:rsidP="00DF0753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2) в статье 1</w:t>
      </w:r>
      <w:r w:rsidRPr="00DF0753">
        <w:rPr>
          <w:rFonts w:eastAsia="Times New Roman"/>
          <w:sz w:val="28"/>
          <w:szCs w:val="28"/>
        </w:rPr>
        <w:t xml:space="preserve"> Порядк</w:t>
      </w:r>
      <w:r>
        <w:rPr>
          <w:rFonts w:eastAsia="Times New Roman"/>
          <w:sz w:val="28"/>
          <w:szCs w:val="28"/>
        </w:rPr>
        <w:t>а</w:t>
      </w:r>
      <w:r w:rsidRPr="00DF0753">
        <w:rPr>
          <w:rFonts w:eastAsia="Times New Roman"/>
          <w:sz w:val="28"/>
          <w:szCs w:val="28"/>
        </w:rPr>
        <w:t xml:space="preserve"> материально-технического и организационного обеспечения деятельности органов местного самоуправления Приморского муниципального округа Архангельской области, утвержденно</w:t>
      </w:r>
      <w:r>
        <w:rPr>
          <w:rFonts w:eastAsia="Times New Roman"/>
          <w:sz w:val="28"/>
          <w:szCs w:val="28"/>
        </w:rPr>
        <w:t>го</w:t>
      </w:r>
      <w:r w:rsidRPr="00DF0753">
        <w:rPr>
          <w:rFonts w:eastAsia="Times New Roman"/>
          <w:sz w:val="28"/>
          <w:szCs w:val="28"/>
        </w:rPr>
        <w:t xml:space="preserve"> решением Собрания депутатов Приморского муниципального округа Архангельской области от 15 февраля 2024 года № 106:</w:t>
      </w:r>
    </w:p>
    <w:p w:rsidR="00DF0753" w:rsidRPr="00DF0753" w:rsidRDefault="00DF0753" w:rsidP="00DF0753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</w:t>
      </w:r>
      <w:r w:rsidRPr="00DF0753">
        <w:rPr>
          <w:rFonts w:eastAsia="Times New Roman"/>
          <w:sz w:val="28"/>
          <w:szCs w:val="28"/>
        </w:rPr>
        <w:t>пункте 1 слова «вопросов местного значения» заменить словами «вопросов непосредственного обеспечения жизнедеятельности населения»;</w:t>
      </w:r>
    </w:p>
    <w:p w:rsidR="00DF0753" w:rsidRDefault="00DF0753" w:rsidP="00DF1D3C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r w:rsidRPr="00DF0753">
        <w:rPr>
          <w:rFonts w:eastAsia="Times New Roman"/>
          <w:sz w:val="28"/>
          <w:szCs w:val="28"/>
        </w:rPr>
        <w:t xml:space="preserve">в пункте </w:t>
      </w:r>
      <w:r>
        <w:rPr>
          <w:rFonts w:eastAsia="Times New Roman"/>
          <w:sz w:val="28"/>
          <w:szCs w:val="28"/>
        </w:rPr>
        <w:t>3</w:t>
      </w:r>
      <w:r w:rsidRPr="00DF0753">
        <w:rPr>
          <w:rFonts w:eastAsia="Times New Roman"/>
          <w:sz w:val="28"/>
          <w:szCs w:val="28"/>
        </w:rPr>
        <w:t xml:space="preserve"> слова «вопросов местного значения» заменить словами «вопросов непосредственного обеспечения жизнедеятельности населения»</w:t>
      </w:r>
      <w:r>
        <w:rPr>
          <w:rFonts w:eastAsia="Times New Roman"/>
          <w:sz w:val="28"/>
          <w:szCs w:val="28"/>
        </w:rPr>
        <w:t>.</w:t>
      </w:r>
    </w:p>
    <w:p w:rsidR="00464BF3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2</w:t>
      </w:r>
      <w:r w:rsidR="004370C5">
        <w:rPr>
          <w:rFonts w:eastAsia="Times New Roman"/>
          <w:sz w:val="28"/>
          <w:szCs w:val="28"/>
          <w:lang w:eastAsia="ar-SA"/>
        </w:rPr>
        <w:t>.</w:t>
      </w:r>
      <w:r>
        <w:rPr>
          <w:rFonts w:eastAsia="Times New Roman"/>
          <w:sz w:val="28"/>
          <w:szCs w:val="28"/>
          <w:lang w:eastAsia="ar-SA"/>
        </w:rPr>
        <w:t> </w:t>
      </w:r>
      <w:r w:rsidR="004370C5">
        <w:rPr>
          <w:rFonts w:eastAsia="Times New Roman"/>
          <w:sz w:val="28"/>
          <w:szCs w:val="28"/>
          <w:lang w:eastAsia="ar-SA"/>
        </w:rPr>
        <w:t xml:space="preserve"> </w:t>
      </w:r>
      <w:r w:rsidRPr="00DA5FA2">
        <w:rPr>
          <w:rFonts w:eastAsia="Times New Roman"/>
          <w:sz w:val="28"/>
          <w:szCs w:val="28"/>
          <w:lang w:eastAsia="ar-SA"/>
        </w:rPr>
        <w:t>Настоящее решение подлежит официальному опубликованию</w:t>
      </w:r>
      <w:r>
        <w:rPr>
          <w:rFonts w:eastAsia="Times New Roman"/>
          <w:sz w:val="28"/>
          <w:szCs w:val="28"/>
          <w:lang w:eastAsia="ar-SA"/>
        </w:rPr>
        <w:br/>
      </w:r>
      <w:r w:rsidRPr="00DA5FA2">
        <w:rPr>
          <w:rFonts w:eastAsia="Times New Roman"/>
          <w:sz w:val="28"/>
          <w:szCs w:val="28"/>
          <w:lang w:eastAsia="ar-SA"/>
        </w:rPr>
        <w:t>и вступает в силу со дня его официального опубликования.</w:t>
      </w:r>
    </w:p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DA5FA2" w:rsidRPr="00DA5FA2" w:rsidTr="004857A9">
        <w:tc>
          <w:tcPr>
            <w:tcW w:w="4785" w:type="dxa"/>
            <w:shd w:val="clear" w:color="auto" w:fill="auto"/>
          </w:tcPr>
          <w:p w:rsidR="00DA5FA2" w:rsidRPr="00DA5FA2" w:rsidRDefault="00DA5FA2" w:rsidP="00DA5FA2">
            <w:pPr>
              <w:widowControl w:val="0"/>
              <w:overflowPunct/>
              <w:adjustRightInd/>
              <w:snapToGrid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DA5FA2">
              <w:rPr>
                <w:rFonts w:eastAsia="Times New Roman"/>
                <w:sz w:val="28"/>
                <w:szCs w:val="28"/>
                <w:lang w:eastAsia="en-US"/>
              </w:rPr>
              <w:t xml:space="preserve">Председатель </w:t>
            </w:r>
          </w:p>
          <w:p w:rsidR="00DA5FA2" w:rsidRPr="00DA5FA2" w:rsidRDefault="00DA5FA2" w:rsidP="00DA5FA2">
            <w:pPr>
              <w:widowControl w:val="0"/>
              <w:overflowPunct/>
              <w:adjustRightInd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DA5FA2">
              <w:rPr>
                <w:rFonts w:eastAsia="Times New Roman"/>
                <w:sz w:val="28"/>
                <w:szCs w:val="28"/>
                <w:lang w:eastAsia="en-US"/>
              </w:rPr>
              <w:t>Собрания депутатов</w:t>
            </w:r>
          </w:p>
          <w:p w:rsidR="00DA5FA2" w:rsidRPr="00DA5FA2" w:rsidRDefault="00DA5FA2" w:rsidP="00DA5FA2">
            <w:pPr>
              <w:widowControl w:val="0"/>
              <w:overflowPunct/>
              <w:adjustRightInd/>
              <w:ind w:right="-8"/>
              <w:rPr>
                <w:rFonts w:eastAsia="Times New Roman"/>
                <w:sz w:val="28"/>
                <w:szCs w:val="28"/>
                <w:lang w:eastAsia="en-US"/>
              </w:rPr>
            </w:pPr>
            <w:r w:rsidRPr="00DA5FA2">
              <w:rPr>
                <w:rFonts w:eastAsia="Times New Roman"/>
                <w:sz w:val="28"/>
                <w:szCs w:val="28"/>
                <w:lang w:eastAsia="en-US"/>
              </w:rPr>
              <w:t>__________________ А.Н. Авилов</w:t>
            </w:r>
          </w:p>
        </w:tc>
        <w:tc>
          <w:tcPr>
            <w:tcW w:w="4785" w:type="dxa"/>
            <w:shd w:val="clear" w:color="auto" w:fill="auto"/>
          </w:tcPr>
          <w:p w:rsidR="00DA5FA2" w:rsidRPr="00DA5FA2" w:rsidRDefault="00DA5FA2" w:rsidP="00DA5FA2">
            <w:pPr>
              <w:widowControl w:val="0"/>
              <w:overflowPunct/>
              <w:adjustRightInd/>
              <w:snapToGri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DA5FA2">
              <w:rPr>
                <w:rFonts w:eastAsia="Times New Roman"/>
                <w:sz w:val="28"/>
                <w:szCs w:val="28"/>
                <w:lang w:eastAsia="en-US"/>
              </w:rPr>
              <w:t xml:space="preserve">Глава </w:t>
            </w:r>
          </w:p>
          <w:p w:rsidR="00DA5FA2" w:rsidRPr="00DA5FA2" w:rsidRDefault="00DA5FA2" w:rsidP="00DA5FA2">
            <w:pPr>
              <w:widowControl w:val="0"/>
              <w:overflowPunct/>
              <w:adjustRightInd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DA5FA2">
              <w:rPr>
                <w:rFonts w:eastAsia="Times New Roman"/>
                <w:sz w:val="28"/>
                <w:szCs w:val="28"/>
                <w:lang w:eastAsia="en-US"/>
              </w:rPr>
              <w:t>муниципального образования</w:t>
            </w:r>
          </w:p>
          <w:p w:rsidR="00DA5FA2" w:rsidRPr="00DA5FA2" w:rsidRDefault="00DA5FA2" w:rsidP="00DA5FA2">
            <w:pPr>
              <w:widowControl w:val="0"/>
              <w:overflowPunct/>
              <w:adjustRightInd/>
              <w:rPr>
                <w:rFonts w:eastAsia="Times New Roman"/>
                <w:sz w:val="28"/>
                <w:szCs w:val="28"/>
                <w:lang w:eastAsia="en-US"/>
              </w:rPr>
            </w:pPr>
            <w:r w:rsidRPr="00DA5FA2">
              <w:rPr>
                <w:rFonts w:eastAsia="Times New Roman"/>
                <w:sz w:val="28"/>
                <w:szCs w:val="28"/>
                <w:lang w:eastAsia="en-US"/>
              </w:rPr>
              <w:t xml:space="preserve">___________________ В.А. </w:t>
            </w:r>
            <w:proofErr w:type="spellStart"/>
            <w:r w:rsidRPr="00DA5FA2">
              <w:rPr>
                <w:rFonts w:eastAsia="Times New Roman"/>
                <w:sz w:val="28"/>
                <w:szCs w:val="28"/>
                <w:lang w:eastAsia="en-US"/>
              </w:rPr>
              <w:t>Рудкина</w:t>
            </w:r>
            <w:proofErr w:type="spellEnd"/>
          </w:p>
        </w:tc>
      </w:tr>
    </w:tbl>
    <w:p w:rsidR="00DA5FA2" w:rsidRDefault="000E0208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 xml:space="preserve"> </w:t>
      </w:r>
    </w:p>
    <w:sectPr w:rsidR="00DA5FA2" w:rsidSect="00C85EB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BF3"/>
    <w:rsid w:val="0000681B"/>
    <w:rsid w:val="00022602"/>
    <w:rsid w:val="00035B1A"/>
    <w:rsid w:val="000703B2"/>
    <w:rsid w:val="000D41FF"/>
    <w:rsid w:val="000E0208"/>
    <w:rsid w:val="000E0A22"/>
    <w:rsid w:val="00104DA3"/>
    <w:rsid w:val="001247B1"/>
    <w:rsid w:val="0017202F"/>
    <w:rsid w:val="001D564B"/>
    <w:rsid w:val="001F513F"/>
    <w:rsid w:val="00211286"/>
    <w:rsid w:val="00227806"/>
    <w:rsid w:val="00240D47"/>
    <w:rsid w:val="00286101"/>
    <w:rsid w:val="0029048E"/>
    <w:rsid w:val="002C3358"/>
    <w:rsid w:val="002E2DC5"/>
    <w:rsid w:val="002E7AC1"/>
    <w:rsid w:val="00321135"/>
    <w:rsid w:val="00330660"/>
    <w:rsid w:val="00370D9D"/>
    <w:rsid w:val="003A7314"/>
    <w:rsid w:val="003D452D"/>
    <w:rsid w:val="00420207"/>
    <w:rsid w:val="004230EA"/>
    <w:rsid w:val="004370C5"/>
    <w:rsid w:val="00464113"/>
    <w:rsid w:val="00464BF3"/>
    <w:rsid w:val="00497B93"/>
    <w:rsid w:val="004A4838"/>
    <w:rsid w:val="004E1F9C"/>
    <w:rsid w:val="004F040C"/>
    <w:rsid w:val="005266E8"/>
    <w:rsid w:val="00544F7C"/>
    <w:rsid w:val="00593A6F"/>
    <w:rsid w:val="005E285A"/>
    <w:rsid w:val="005F1B5B"/>
    <w:rsid w:val="00627825"/>
    <w:rsid w:val="0063679A"/>
    <w:rsid w:val="00642952"/>
    <w:rsid w:val="00647037"/>
    <w:rsid w:val="0066249B"/>
    <w:rsid w:val="00677EA4"/>
    <w:rsid w:val="00683DF8"/>
    <w:rsid w:val="006905CF"/>
    <w:rsid w:val="006B3903"/>
    <w:rsid w:val="00701ED7"/>
    <w:rsid w:val="0070420F"/>
    <w:rsid w:val="00713501"/>
    <w:rsid w:val="00737BD3"/>
    <w:rsid w:val="00741E73"/>
    <w:rsid w:val="00751A51"/>
    <w:rsid w:val="00765FF3"/>
    <w:rsid w:val="007A7AC5"/>
    <w:rsid w:val="007D0F0C"/>
    <w:rsid w:val="007D2E6C"/>
    <w:rsid w:val="007D441C"/>
    <w:rsid w:val="007E5A49"/>
    <w:rsid w:val="007E5EF2"/>
    <w:rsid w:val="007E659D"/>
    <w:rsid w:val="0087432D"/>
    <w:rsid w:val="0087575C"/>
    <w:rsid w:val="008B1709"/>
    <w:rsid w:val="008B2F28"/>
    <w:rsid w:val="008F6503"/>
    <w:rsid w:val="009128F9"/>
    <w:rsid w:val="00917004"/>
    <w:rsid w:val="00942594"/>
    <w:rsid w:val="009560AF"/>
    <w:rsid w:val="00994698"/>
    <w:rsid w:val="00A079E8"/>
    <w:rsid w:val="00A31423"/>
    <w:rsid w:val="00A32FDA"/>
    <w:rsid w:val="00B03739"/>
    <w:rsid w:val="00B1783A"/>
    <w:rsid w:val="00B40687"/>
    <w:rsid w:val="00B543D3"/>
    <w:rsid w:val="00BC68DB"/>
    <w:rsid w:val="00BE1768"/>
    <w:rsid w:val="00BE1CA7"/>
    <w:rsid w:val="00BF5032"/>
    <w:rsid w:val="00BF554A"/>
    <w:rsid w:val="00C16F9A"/>
    <w:rsid w:val="00C32728"/>
    <w:rsid w:val="00C52CDE"/>
    <w:rsid w:val="00C532CB"/>
    <w:rsid w:val="00C84642"/>
    <w:rsid w:val="00C85EB2"/>
    <w:rsid w:val="00CA0E7E"/>
    <w:rsid w:val="00CA1417"/>
    <w:rsid w:val="00CB0F0E"/>
    <w:rsid w:val="00CB66D2"/>
    <w:rsid w:val="00CF0F53"/>
    <w:rsid w:val="00CF3B6B"/>
    <w:rsid w:val="00CF4831"/>
    <w:rsid w:val="00CF6849"/>
    <w:rsid w:val="00CF7557"/>
    <w:rsid w:val="00D27AC7"/>
    <w:rsid w:val="00D30161"/>
    <w:rsid w:val="00D311E6"/>
    <w:rsid w:val="00DA5FA2"/>
    <w:rsid w:val="00DC4B9D"/>
    <w:rsid w:val="00DD0FAE"/>
    <w:rsid w:val="00DE1005"/>
    <w:rsid w:val="00DF0753"/>
    <w:rsid w:val="00DF1D3C"/>
    <w:rsid w:val="00E36068"/>
    <w:rsid w:val="00E44CFD"/>
    <w:rsid w:val="00EA3F83"/>
    <w:rsid w:val="00EA7980"/>
    <w:rsid w:val="00EB2767"/>
    <w:rsid w:val="00EC376D"/>
    <w:rsid w:val="00F6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C37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C376D"/>
  </w:style>
  <w:style w:type="character" w:customStyle="1" w:styleId="a5">
    <w:name w:val="Текст примечания Знак"/>
    <w:basedOn w:val="a0"/>
    <w:link w:val="a4"/>
    <w:uiPriority w:val="99"/>
    <w:semiHidden/>
    <w:rsid w:val="00EC376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C37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C376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376D"/>
    <w:rPr>
      <w:rFonts w:ascii="Tahoma" w:eastAsia="Calibri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A5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C37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C376D"/>
  </w:style>
  <w:style w:type="character" w:customStyle="1" w:styleId="a5">
    <w:name w:val="Текст примечания Знак"/>
    <w:basedOn w:val="a0"/>
    <w:link w:val="a4"/>
    <w:uiPriority w:val="99"/>
    <w:semiHidden/>
    <w:rsid w:val="00EC376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C37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C376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376D"/>
    <w:rPr>
      <w:rFonts w:ascii="Tahoma" w:eastAsia="Calibri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A5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Горбачева Елена Викторовна</cp:lastModifiedBy>
  <cp:revision>3</cp:revision>
  <cp:lastPrinted>2025-08-12T16:33:00Z</cp:lastPrinted>
  <dcterms:created xsi:type="dcterms:W3CDTF">2025-08-27T15:30:00Z</dcterms:created>
  <dcterms:modified xsi:type="dcterms:W3CDTF">2025-09-17T11:20:00Z</dcterms:modified>
</cp:coreProperties>
</file>